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9B" w:rsidRDefault="00E5609B" w:rsidP="00E5609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Fak</w:t>
      </w:r>
      <w:r>
        <w:rPr>
          <w:rFonts w:ascii="Times New Roman" w:hAnsi="Times New Roman" w:cs="Times New Roman"/>
          <w:sz w:val="28"/>
          <w:szCs w:val="28"/>
          <w:lang w:val="az-Latn-AZ"/>
        </w:rPr>
        <w:t>ültə: Beynəlxalq İqtisadiyyat Məktəbi</w:t>
      </w:r>
    </w:p>
    <w:p w:rsidR="00E5609B" w:rsidRDefault="00E5609B" w:rsidP="00E5609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Fənn: Statistika</w:t>
      </w:r>
    </w:p>
    <w:p w:rsidR="00E5609B" w:rsidRPr="00E5609B" w:rsidRDefault="00E5609B" w:rsidP="00E5609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 Tural Mənsumov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>Describe functions of Statistics. Population: finite and infinite. Census method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Sampling: definition and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5F4010">
        <w:rPr>
          <w:rFonts w:ascii="Times New Roman" w:hAnsi="Times New Roman" w:cs="Times New Roman"/>
          <w:sz w:val="28"/>
          <w:szCs w:val="28"/>
        </w:rPr>
        <w:t>limits. Types of sampling</w:t>
      </w:r>
      <w:r>
        <w:rPr>
          <w:rFonts w:ascii="Times New Roman" w:hAnsi="Times New Roman" w:cs="Times New Roman"/>
          <w:sz w:val="28"/>
          <w:szCs w:val="28"/>
        </w:rPr>
        <w:t xml:space="preserve"> and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Simple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Stratified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Systematic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>Collection of data</w:t>
      </w:r>
      <w:r>
        <w:rPr>
          <w:rFonts w:ascii="Times New Roman" w:hAnsi="Times New Roman" w:cs="Times New Roman"/>
          <w:sz w:val="28"/>
          <w:szCs w:val="28"/>
        </w:rPr>
        <w:t>. What are the m</w:t>
      </w:r>
      <w:r w:rsidRPr="005F4010">
        <w:rPr>
          <w:rFonts w:ascii="Times New Roman" w:hAnsi="Times New Roman" w:cs="Times New Roman"/>
          <w:sz w:val="28"/>
          <w:szCs w:val="28"/>
        </w:rPr>
        <w:t>ain types of data (time series, spatial</w:t>
      </w:r>
      <w:r>
        <w:rPr>
          <w:rFonts w:ascii="Times New Roman" w:hAnsi="Times New Roman" w:cs="Times New Roman"/>
          <w:sz w:val="28"/>
          <w:szCs w:val="28"/>
        </w:rPr>
        <w:t xml:space="preserve"> (cross-sectional)</w:t>
      </w:r>
      <w:r w:rsidRPr="005F4010">
        <w:rPr>
          <w:rFonts w:ascii="Times New Roman" w:hAnsi="Times New Roman" w:cs="Times New Roman"/>
          <w:sz w:val="28"/>
          <w:szCs w:val="28"/>
        </w:rPr>
        <w:t xml:space="preserve"> and Spacio-temporal data</w:t>
      </w:r>
      <w:r>
        <w:rPr>
          <w:rFonts w:ascii="Times New Roman" w:hAnsi="Times New Roman" w:cs="Times New Roman"/>
          <w:sz w:val="28"/>
          <w:szCs w:val="28"/>
        </w:rPr>
        <w:t xml:space="preserve"> (panel data)</w:t>
      </w:r>
      <w:r w:rsidRPr="005F40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Please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Direct personal interviews and indirect oral interviews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Information from correspondents and Schedules sent through enumerators method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Mailed questionnaire method. Characteristics of a good questionnaire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Secondary data: </w:t>
      </w:r>
      <w:r>
        <w:rPr>
          <w:rFonts w:ascii="Times New Roman" w:hAnsi="Times New Roman" w:cs="Times New Roman"/>
          <w:sz w:val="28"/>
          <w:szCs w:val="28"/>
        </w:rPr>
        <w:t>What are m</w:t>
      </w:r>
      <w:r w:rsidRPr="005F4010">
        <w:rPr>
          <w:rFonts w:ascii="Times New Roman" w:hAnsi="Times New Roman" w:cs="Times New Roman"/>
          <w:sz w:val="28"/>
          <w:szCs w:val="28"/>
        </w:rPr>
        <w:t>ain sources, advantages and disadvantages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Chorological and geographical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Qualitative and quantitative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Tabulation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F4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What are the a</w:t>
      </w:r>
      <w:r w:rsidRPr="005F4010">
        <w:rPr>
          <w:rFonts w:ascii="Times New Roman" w:hAnsi="Times New Roman" w:cs="Times New Roman"/>
          <w:sz w:val="28"/>
          <w:szCs w:val="28"/>
        </w:rPr>
        <w:t>dvantages and main elements of table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Compare discrete frequency distribution with continuous frequency distribution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Nature of class (limits, interval, size, range, mid-point, frequency)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Main types of class intervals (inclusive, exclusive and open-end classes)</w:t>
      </w:r>
      <w:r>
        <w:rPr>
          <w:rFonts w:ascii="Times New Roman" w:hAnsi="Times New Roman" w:cs="Times New Roman"/>
          <w:sz w:val="28"/>
          <w:szCs w:val="28"/>
        </w:rPr>
        <w:t>. Please explain each type of class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Percentage frequency table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Bivariate frequency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are </w:t>
      </w:r>
      <w:r w:rsidRPr="005F4010">
        <w:rPr>
          <w:rFonts w:ascii="Times New Roman" w:hAnsi="Times New Roman" w:cs="Times New Roman"/>
          <w:sz w:val="28"/>
          <w:szCs w:val="28"/>
        </w:rPr>
        <w:t>One-dimensional diagrams</w:t>
      </w:r>
      <w:r>
        <w:rPr>
          <w:rFonts w:ascii="Times New Roman" w:hAnsi="Times New Roman" w:cs="Times New Roman"/>
          <w:sz w:val="28"/>
          <w:szCs w:val="28"/>
        </w:rPr>
        <w:t xml:space="preserve"> and explain them with illustrations.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are </w:t>
      </w:r>
      <w:r w:rsidRPr="005F4010">
        <w:rPr>
          <w:rFonts w:ascii="Times New Roman" w:hAnsi="Times New Roman" w:cs="Times New Roman"/>
          <w:sz w:val="28"/>
          <w:szCs w:val="28"/>
        </w:rPr>
        <w:t>Two-dimensional and three-dimensional diagrams</w:t>
      </w:r>
      <w:r>
        <w:rPr>
          <w:rFonts w:ascii="Times New Roman" w:hAnsi="Times New Roman" w:cs="Times New Roman"/>
          <w:sz w:val="28"/>
          <w:szCs w:val="28"/>
        </w:rPr>
        <w:t xml:space="preserve"> and explain them with illustrations.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Describe Histogram, Frequency Polygon and Frequency Curve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Describe Ogives and Lorenz curve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Please explain Discrete random variables and</w:t>
      </w:r>
      <w:r w:rsidRPr="005F4010">
        <w:rPr>
          <w:rFonts w:ascii="Times New Roman" w:hAnsi="Times New Roman" w:cs="Times New Roman"/>
          <w:sz w:val="28"/>
          <w:szCs w:val="28"/>
        </w:rPr>
        <w:t xml:space="preserve"> Discrete uniform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Normal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P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Pr="00550DD2" w:rsidRDefault="008B2621" w:rsidP="008B2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Calculate frequency and cumulative frequency for each interval.</w:t>
      </w:r>
    </w:p>
    <w:tbl>
      <w:tblPr>
        <w:tblStyle w:val="a4"/>
        <w:tblW w:w="10098" w:type="dxa"/>
        <w:tblLook w:val="04A0"/>
      </w:tblPr>
      <w:tblGrid>
        <w:gridCol w:w="2670"/>
        <w:gridCol w:w="2098"/>
        <w:gridCol w:w="2098"/>
        <w:gridCol w:w="3232"/>
      </w:tblGrid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Monthly wages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Number of workers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Percentage Frequency</w:t>
            </w: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Cumulative Percentage Frequency</w:t>
            </w: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0-1000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1000-2000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2000-3000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3000-4000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4000-5000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Above 5000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621" w:rsidRDefault="008B2621" w:rsidP="008B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Description of Normal Distribution</w:t>
      </w:r>
      <w:r>
        <w:rPr>
          <w:rFonts w:ascii="Times New Roman" w:hAnsi="Times New Roman" w:cs="Times New Roman"/>
          <w:sz w:val="28"/>
          <w:szCs w:val="28"/>
        </w:rPr>
        <w:t xml:space="preserve"> and its graph in detail</w:t>
      </w:r>
      <w:r w:rsidRPr="00550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Why do we need normal distribution? </w:t>
      </w:r>
      <w:r w:rsidRPr="00550DD2">
        <w:rPr>
          <w:rFonts w:ascii="Times New Roman" w:hAnsi="Times New Roman" w:cs="Times New Roman"/>
          <w:sz w:val="28"/>
          <w:szCs w:val="28"/>
        </w:rPr>
        <w:t>Areas under normal distribution</w:t>
      </w:r>
      <w:r>
        <w:rPr>
          <w:rFonts w:ascii="Times New Roman" w:hAnsi="Times New Roman" w:cs="Times New Roman"/>
          <w:sz w:val="28"/>
          <w:szCs w:val="28"/>
        </w:rPr>
        <w:t>. Describe properties of Normal distribution. Please also briefly mention what tool we use to transform our data to be normally distributed.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Arithmetic mean and weighted arithmetic mean: Definition, calculation methods, advantages and disadvantages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Kinds of measures of dispersion. Characteristics of ideal measure of dispersion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 xml:space="preserve">Harmonic mean and geometric mean: Calculation, advantages and disadvantages. 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Skewness: Main types and their graphical representation</w:t>
      </w:r>
      <w:r>
        <w:rPr>
          <w:rFonts w:ascii="Times New Roman" w:hAnsi="Times New Roman" w:cs="Times New Roman"/>
          <w:sz w:val="28"/>
          <w:szCs w:val="28"/>
        </w:rPr>
        <w:t>. Please explain them in detail.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Kurtosis: Main types and their graphical representation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 of Probability: Important points and main types. 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deviation and coefficient of variation. Please explain in detail.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describe and explain in detail measures of skewness.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Please discuss what measures of dispersion are. Which one is preferable and why? (Give an answer to this question by comparing all measures of dispersion to one another).</w:t>
      </w:r>
    </w:p>
    <w:p w:rsidR="008164A9" w:rsidRP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What are the types of Correlation? Please explain in details.</w:t>
      </w:r>
    </w:p>
    <w:p w:rsidR="008164A9" w:rsidRP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Computation methods of correlation. Please explain in details.</w:t>
      </w:r>
    </w:p>
    <w:p w:rsidR="008164A9" w:rsidRP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Please explain correlation with graphs in details.</w:t>
      </w:r>
    </w:p>
    <w:p w:rsidR="008164A9" w:rsidRP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What are the merits and demerits of the correlation displayed by graphs?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Normal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164A9" w:rsidRPr="005F4010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Tabulation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F4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What are the a</w:t>
      </w:r>
      <w:r w:rsidRPr="005F4010">
        <w:rPr>
          <w:rFonts w:ascii="Times New Roman" w:hAnsi="Times New Roman" w:cs="Times New Roman"/>
          <w:sz w:val="28"/>
          <w:szCs w:val="28"/>
        </w:rPr>
        <w:t>dvantages and main elements of table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64A9" w:rsidRPr="005F4010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Compare discrete frequency distribution with continuous frequency distribution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Qualitative and quantitative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A9" w:rsidRPr="005F4010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Mailed questionnaire method. Characteristics of a good questionnaire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Bivariate frequency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1D691A" w:rsidRDefault="001D691A" w:rsidP="001D6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/>
      </w:tblPr>
      <w:tblGrid>
        <w:gridCol w:w="4270"/>
        <w:gridCol w:w="4270"/>
      </w:tblGrid>
      <w:tr w:rsidR="001D691A" w:rsidTr="00476028">
        <w:tc>
          <w:tcPr>
            <w:tcW w:w="4270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270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76028" w:rsidRPr="00550DD2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Arithmetic mean and weighted arithmetic mean: Definition, calculation methods, advantages and disadvantages</w:t>
      </w:r>
    </w:p>
    <w:p w:rsidR="00476028" w:rsidRPr="00550DD2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Kinds of measures of dispersion. Characteristics of ideal measure of dispersion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028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 xml:space="preserve">Harmonic mean and geometric mean: Calculation, advantages and disadvantages. </w:t>
      </w:r>
    </w:p>
    <w:p w:rsidR="00476028" w:rsidRPr="00550DD2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>Main types of class intervals (inclusive, exclusive and open-end classes)</w:t>
      </w:r>
      <w:r>
        <w:rPr>
          <w:rFonts w:ascii="Times New Roman" w:hAnsi="Times New Roman" w:cs="Times New Roman"/>
          <w:sz w:val="28"/>
          <w:szCs w:val="28"/>
        </w:rPr>
        <w:t>. Please explain each type of class in details.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b/>
          <w:sz w:val="28"/>
          <w:szCs w:val="28"/>
        </w:rPr>
      </w:pPr>
      <w:r w:rsidRPr="001D691A"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="00476028">
        <w:rPr>
          <w:rFonts w:ascii="Times New Roman" w:hAnsi="Times New Roman" w:cs="Times New Roman"/>
          <w:b/>
          <w:sz w:val="28"/>
          <w:szCs w:val="28"/>
        </w:rPr>
        <w:t>25</w:t>
      </w:r>
      <w:r w:rsidRPr="001D691A">
        <w:rPr>
          <w:rFonts w:ascii="Times New Roman" w:hAnsi="Times New Roman" w:cs="Times New Roman"/>
          <w:b/>
          <w:sz w:val="28"/>
          <w:szCs w:val="28"/>
        </w:rPr>
        <w:t xml:space="preserve"> statistical exercises. These exercises should not be distributed to the students. Only </w:t>
      </w:r>
      <w:r w:rsidR="00EE209C">
        <w:rPr>
          <w:rFonts w:ascii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  <w:r w:rsidRPr="001D691A">
        <w:rPr>
          <w:rFonts w:ascii="Times New Roman" w:hAnsi="Times New Roman" w:cs="Times New Roman"/>
          <w:b/>
          <w:sz w:val="28"/>
          <w:szCs w:val="28"/>
        </w:rPr>
        <w:t xml:space="preserve"> questions are distributable to the students.</w:t>
      </w:r>
    </w:p>
    <w:p w:rsidR="001D691A" w:rsidRDefault="001D691A" w:rsidP="001D691A">
      <w:pPr>
        <w:rPr>
          <w:rFonts w:ascii="Times New Roman" w:hAnsi="Times New Roman" w:cs="Times New Roman"/>
          <w:b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  <w:r w:rsidRPr="00550DD2">
        <w:rPr>
          <w:rFonts w:ascii="Times New Roman" w:hAnsi="Times New Roman" w:cs="Times New Roman"/>
          <w:sz w:val="28"/>
          <w:szCs w:val="28"/>
        </w:rPr>
        <w:t>391, 384, 591, 407, 672, 522, 777, 733, 1490, 248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05">
        <w:rPr>
          <w:rFonts w:ascii="Times New Roman" w:hAnsi="Times New Roman" w:cs="Times New Roman"/>
          <w:sz w:val="28"/>
          <w:szCs w:val="28"/>
        </w:rPr>
        <w:t>In a statistics class there are 18 juniors and 10 seniors; 4 of the seniors are females, and 14 of the juniors are males. If a student is selected at random, find the probabil</w:t>
      </w:r>
      <w:r>
        <w:rPr>
          <w:rFonts w:ascii="Times New Roman" w:hAnsi="Times New Roman" w:cs="Times New Roman"/>
          <w:sz w:val="28"/>
          <w:szCs w:val="28"/>
        </w:rPr>
        <w:t>ity of selecting the following:</w:t>
      </w:r>
    </w:p>
    <w:p w:rsidR="001D691A" w:rsidRPr="005E6705" w:rsidRDefault="001D691A" w:rsidP="001D6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 xml:space="preserve">A junior female </w:t>
      </w:r>
    </w:p>
    <w:p w:rsidR="001D691A" w:rsidRDefault="001D691A" w:rsidP="001D6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 xml:space="preserve">A senior female </w:t>
      </w:r>
    </w:p>
    <w:p w:rsidR="001D691A" w:rsidRPr="005E6705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550DD2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Calculate range and its co efficient from the following distribution.</w:t>
      </w:r>
    </w:p>
    <w:p w:rsidR="001D691A" w:rsidRPr="00550DD2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Size:       60-63;  63-66;  66-69;  69-72;  72-75</w:t>
      </w:r>
    </w:p>
    <w:p w:rsidR="001D691A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Number:    25          18        42         27        38</w:t>
      </w:r>
    </w:p>
    <w:p w:rsidR="001D691A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D691A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Pr="00550DD2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Calculate mean deviation from mean and</w:t>
      </w:r>
      <w:r>
        <w:rPr>
          <w:rFonts w:ascii="Times New Roman" w:hAnsi="Times New Roman" w:cs="Times New Roman"/>
          <w:sz w:val="28"/>
          <w:szCs w:val="28"/>
        </w:rPr>
        <w:t xml:space="preserve"> median for the following data:</w:t>
      </w:r>
      <w:r w:rsidRPr="00550DD2">
        <w:rPr>
          <w:rFonts w:ascii="Times New Roman" w:hAnsi="Times New Roman" w:cs="Times New Roman"/>
          <w:sz w:val="28"/>
          <w:szCs w:val="28"/>
        </w:rPr>
        <w:t xml:space="preserve"> 100,150,200,250,360,420,300,660,170 also calculate co- efficients of M.D.</w:t>
      </w:r>
    </w:p>
    <w:p w:rsidR="001D691A" w:rsidRPr="00550DD2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Find the Quartile Dev</w:t>
      </w:r>
      <w:r>
        <w:rPr>
          <w:rFonts w:ascii="Times New Roman" w:hAnsi="Times New Roman" w:cs="Times New Roman"/>
          <w:sz w:val="28"/>
          <w:szCs w:val="28"/>
        </w:rPr>
        <w:t xml:space="preserve">iation for the following data: </w:t>
      </w:r>
      <w:r w:rsidRPr="00550DD2">
        <w:rPr>
          <w:rFonts w:ascii="Times New Roman" w:hAnsi="Times New Roman" w:cs="Times New Roman"/>
          <w:sz w:val="28"/>
          <w:szCs w:val="28"/>
        </w:rPr>
        <w:t>391, 384, 591, 469, 407, 672, 522, 777, 733, 1490, 1624</w:t>
      </w:r>
    </w:p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Calculate mean deviation from mean and median for the following data: 100,150,200,350,360,490,500,300,170 also calculate co- efficients of M.D.</w:t>
      </w:r>
    </w:p>
    <w:p w:rsidR="001D691A" w:rsidRPr="005E6705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173355</wp:posOffset>
            </wp:positionV>
            <wp:extent cx="480822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480" y="21277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CB16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91A" w:rsidRPr="00550DD2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1D691A"/>
    <w:p w:rsidR="001D691A" w:rsidRDefault="001D691A" w:rsidP="001D691A"/>
    <w:p w:rsidR="001D691A" w:rsidRDefault="001D691A" w:rsidP="001D691A"/>
    <w:p w:rsidR="001D691A" w:rsidRDefault="001D691A" w:rsidP="001D691A"/>
    <w:p w:rsidR="001D691A" w:rsidRDefault="001D691A" w:rsidP="001D691A"/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>Calculate the standard deviation from the following data: 14, 22, 9, 15, 20, 17, 12, 11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205740</wp:posOffset>
            </wp:positionV>
            <wp:extent cx="4793615" cy="746760"/>
            <wp:effectExtent l="0" t="0" r="6985" b="0"/>
            <wp:wrapTight wrapText="bothSides">
              <wp:wrapPolygon edited="0">
                <wp:start x="0" y="0"/>
                <wp:lineTo x="0" y="20939"/>
                <wp:lineTo x="21546" y="20939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BC5F7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4808220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1480" y="21426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BC6D2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1A">
        <w:rPr>
          <w:rFonts w:ascii="Times New Roman" w:hAnsi="Times New Roman" w:cs="Times New Roman"/>
          <w:sz w:val="28"/>
          <w:szCs w:val="28"/>
        </w:rPr>
        <w:t xml:space="preserve"> Calculate Karl – Pearson’ s coefficient of skewness for the following data: 25, 15, 23, 40, 27, 25, 23, 25, 20</w:t>
      </w:r>
    </w:p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1A">
        <w:rPr>
          <w:rFonts w:ascii="Times New Roman" w:hAnsi="Times New Roman" w:cs="Times New Roman"/>
          <w:sz w:val="28"/>
          <w:szCs w:val="28"/>
        </w:rPr>
        <w:t>Calculate the standard deviation from the following data: 14, 22, 9, 15, 20, 17, 12, 11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207010</wp:posOffset>
            </wp:positionV>
            <wp:extent cx="4650105" cy="609600"/>
            <wp:effectExtent l="0" t="0" r="0" b="0"/>
            <wp:wrapTight wrapText="bothSides">
              <wp:wrapPolygon edited="0">
                <wp:start x="0" y="0"/>
                <wp:lineTo x="0" y="20925"/>
                <wp:lineTo x="21503" y="20925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BC2859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  <w:r w:rsidRPr="00550DD2">
        <w:rPr>
          <w:rFonts w:ascii="Times New Roman" w:hAnsi="Times New Roman" w:cs="Times New Roman"/>
          <w:sz w:val="28"/>
          <w:szCs w:val="28"/>
        </w:rPr>
        <w:t>391, 384, 591, 407, 672, 522, 777, 733, 1490, 248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Pr="00910A88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88">
        <w:rPr>
          <w:rFonts w:ascii="Times New Roman" w:hAnsi="Times New Roman" w:cs="Times New Roman"/>
          <w:sz w:val="28"/>
          <w:szCs w:val="28"/>
        </w:rPr>
        <w:t>Find the Bowley’ s coefficient of sk</w:t>
      </w:r>
      <w:r>
        <w:rPr>
          <w:rFonts w:ascii="Times New Roman" w:hAnsi="Times New Roman" w:cs="Times New Roman"/>
          <w:sz w:val="28"/>
          <w:szCs w:val="28"/>
        </w:rPr>
        <w:t xml:space="preserve">ewness for the following series: </w:t>
      </w:r>
      <w:r w:rsidRPr="00910A88">
        <w:rPr>
          <w:rFonts w:ascii="Times New Roman" w:hAnsi="Times New Roman" w:cs="Times New Roman"/>
          <w:sz w:val="28"/>
          <w:szCs w:val="28"/>
        </w:rPr>
        <w:t>2, 4, 6, 8, 10, 12, 14, 16, 18, 20, 22</w:t>
      </w:r>
    </w:p>
    <w:p w:rsidR="001D691A" w:rsidRPr="00910A88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05">
        <w:rPr>
          <w:rFonts w:ascii="Times New Roman" w:hAnsi="Times New Roman" w:cs="Times New Roman"/>
          <w:sz w:val="28"/>
          <w:szCs w:val="28"/>
        </w:rPr>
        <w:t>Calculate the standard deviation from the following data: 14, 22, 9, 15, 20, 17, 12, 11</w:t>
      </w:r>
    </w:p>
    <w:p w:rsidR="001D691A" w:rsidRP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  <w:r w:rsidRPr="00550DD2">
        <w:rPr>
          <w:rFonts w:ascii="Times New Roman" w:hAnsi="Times New Roman" w:cs="Times New Roman"/>
          <w:sz w:val="28"/>
          <w:szCs w:val="28"/>
        </w:rPr>
        <w:t>391, 384, 591, 407, 672, 522, 777, 733, 1490, 248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D691A" w:rsidRP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028" w:rsidRPr="00550DD2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Calculate range and its co efficient from the following distribution.</w:t>
      </w:r>
    </w:p>
    <w:p w:rsidR="00476028" w:rsidRPr="00550DD2" w:rsidRDefault="00476028" w:rsidP="00476028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Size:       60-63;  63-66;  66-69;  69-72;  72-75</w:t>
      </w:r>
    </w:p>
    <w:p w:rsidR="00476028" w:rsidRDefault="00476028" w:rsidP="00476028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Number:    25          18        42         27        38</w:t>
      </w:r>
    </w:p>
    <w:p w:rsidR="00476028" w:rsidRPr="001D691A" w:rsidRDefault="00476028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6028" w:rsidRPr="001D691A" w:rsidSect="0095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B9" w:rsidRDefault="00DD09B9" w:rsidP="00E5609B">
      <w:pPr>
        <w:spacing w:after="0" w:line="240" w:lineRule="auto"/>
      </w:pPr>
      <w:r>
        <w:separator/>
      </w:r>
    </w:p>
  </w:endnote>
  <w:endnote w:type="continuationSeparator" w:id="0">
    <w:p w:rsidR="00DD09B9" w:rsidRDefault="00DD09B9" w:rsidP="00E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B9" w:rsidRDefault="00DD09B9" w:rsidP="00E5609B">
      <w:pPr>
        <w:spacing w:after="0" w:line="240" w:lineRule="auto"/>
      </w:pPr>
      <w:r>
        <w:separator/>
      </w:r>
    </w:p>
  </w:footnote>
  <w:footnote w:type="continuationSeparator" w:id="0">
    <w:p w:rsidR="00DD09B9" w:rsidRDefault="00DD09B9" w:rsidP="00E5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122"/>
    <w:multiLevelType w:val="hybridMultilevel"/>
    <w:tmpl w:val="BEE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7DF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2D9"/>
    <w:multiLevelType w:val="hybridMultilevel"/>
    <w:tmpl w:val="E34EC69E"/>
    <w:lvl w:ilvl="0" w:tplc="9586E22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22EF0"/>
    <w:multiLevelType w:val="hybridMultilevel"/>
    <w:tmpl w:val="3878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3FDC"/>
    <w:multiLevelType w:val="hybridMultilevel"/>
    <w:tmpl w:val="B2644ACA"/>
    <w:lvl w:ilvl="0" w:tplc="9CA8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F1C2D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97228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C6F6C"/>
    <w:multiLevelType w:val="hybridMultilevel"/>
    <w:tmpl w:val="D228C2A2"/>
    <w:lvl w:ilvl="0" w:tplc="C9509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F0628B"/>
    <w:multiLevelType w:val="hybridMultilevel"/>
    <w:tmpl w:val="7644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5D0A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5FCF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570C5"/>
    <w:multiLevelType w:val="hybridMultilevel"/>
    <w:tmpl w:val="48B243C4"/>
    <w:lvl w:ilvl="0" w:tplc="49FC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C028E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779"/>
    <w:rsid w:val="001D691A"/>
    <w:rsid w:val="00476028"/>
    <w:rsid w:val="0066732A"/>
    <w:rsid w:val="008164A9"/>
    <w:rsid w:val="008B2621"/>
    <w:rsid w:val="0095390C"/>
    <w:rsid w:val="00954779"/>
    <w:rsid w:val="00B66BB8"/>
    <w:rsid w:val="00DD09B9"/>
    <w:rsid w:val="00E5609B"/>
    <w:rsid w:val="00EE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a4">
    <w:name w:val="Table Grid"/>
    <w:basedOn w:val="a1"/>
    <w:uiPriority w:val="59"/>
    <w:rsid w:val="008B262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09B"/>
  </w:style>
  <w:style w:type="paragraph" w:styleId="a7">
    <w:name w:val="footer"/>
    <w:basedOn w:val="a"/>
    <w:link w:val="a8"/>
    <w:uiPriority w:val="99"/>
    <w:semiHidden/>
    <w:unhideWhenUsed/>
    <w:rsid w:val="00E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Tural Mansumov</dc:creator>
  <cp:keywords/>
  <dc:description/>
  <cp:lastModifiedBy>r.anar</cp:lastModifiedBy>
  <cp:revision>8</cp:revision>
  <dcterms:created xsi:type="dcterms:W3CDTF">2016-10-04T08:15:00Z</dcterms:created>
  <dcterms:modified xsi:type="dcterms:W3CDTF">2017-01-05T10:03:00Z</dcterms:modified>
</cp:coreProperties>
</file>