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81" w:rsidRDefault="00DF0281" w:rsidP="00155703">
      <w:pPr>
        <w:spacing w:after="120" w:line="30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F028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International Economic Law</w:t>
      </w:r>
    </w:p>
    <w:p w:rsidR="00705781" w:rsidRDefault="00155703" w:rsidP="00155703">
      <w:pPr>
        <w:spacing w:after="120" w:line="30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2019-2020</w:t>
      </w:r>
    </w:p>
    <w:p w:rsidR="00155703" w:rsidRDefault="00155703" w:rsidP="00155703">
      <w:pPr>
        <w:spacing w:after="120" w:line="30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Group 1062</w:t>
      </w:r>
    </w:p>
    <w:p w:rsidR="00DF0281" w:rsidRPr="00DF0281" w:rsidRDefault="00C83325" w:rsidP="00155703">
      <w:pPr>
        <w:spacing w:after="120" w:line="30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Exam</w:t>
      </w:r>
      <w:r w:rsidR="00DF028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questions</w:t>
      </w:r>
    </w:p>
    <w:p w:rsidR="00DF0281" w:rsidRPr="00A94BE1" w:rsidRDefault="00943740" w:rsidP="00705781">
      <w:pPr>
        <w:pStyle w:val="a3"/>
        <w:numPr>
          <w:ilvl w:val="0"/>
          <w:numId w:val="1"/>
        </w:numPr>
        <w:spacing w:after="0" w:line="336" w:lineRule="auto"/>
        <w:ind w:left="9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DF0281" w:rsidRPr="00A94BE1">
        <w:rPr>
          <w:rFonts w:ascii="Times New Roman" w:hAnsi="Times New Roman"/>
          <w:sz w:val="24"/>
          <w:szCs w:val="24"/>
          <w:lang w:val="en-US"/>
        </w:rPr>
        <w:t>he basis of international economic law and the history of economic development</w:t>
      </w:r>
    </w:p>
    <w:p w:rsidR="00DF0281" w:rsidRPr="00A94BE1" w:rsidRDefault="00DF0281" w:rsidP="00705781">
      <w:pPr>
        <w:pStyle w:val="a3"/>
        <w:numPr>
          <w:ilvl w:val="0"/>
          <w:numId w:val="1"/>
        </w:numPr>
        <w:spacing w:after="0" w:line="336" w:lineRule="auto"/>
        <w:ind w:left="9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Pr="00A94BE1">
        <w:rPr>
          <w:rFonts w:ascii="Times New Roman" w:hAnsi="Times New Roman"/>
          <w:sz w:val="24"/>
          <w:szCs w:val="24"/>
          <w:lang w:val="en-US"/>
        </w:rPr>
        <w:t>ain sources of international economic law</w:t>
      </w:r>
    </w:p>
    <w:p w:rsidR="00DF0281" w:rsidRPr="00A94BE1" w:rsidRDefault="00DF0281" w:rsidP="007057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90" w:right="1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Benefits and challenges of free trade</w:t>
      </w:r>
    </w:p>
    <w:p w:rsidR="00DF0281" w:rsidRDefault="00DF0281" w:rsidP="007057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90" w:right="1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Pr="00A94BE1">
        <w:rPr>
          <w:rFonts w:ascii="Times New Roman" w:hAnsi="Times New Roman"/>
          <w:sz w:val="24"/>
          <w:szCs w:val="24"/>
          <w:lang w:val="en-US"/>
        </w:rPr>
        <w:t>heories</w:t>
      </w:r>
      <w:r w:rsidRPr="00A94BE1">
        <w:rPr>
          <w:rFonts w:ascii="Times New Roman" w:hAnsi="Times New Roman"/>
          <w:sz w:val="24"/>
          <w:szCs w:val="24"/>
          <w:lang w:val="en-GB"/>
        </w:rPr>
        <w:t xml:space="preserve"> of economic integration (</w:t>
      </w:r>
      <w:r w:rsidR="00705781">
        <w:rPr>
          <w:rFonts w:ascii="Times New Roman" w:hAnsi="Times New Roman"/>
          <w:bCs/>
          <w:sz w:val="24"/>
          <w:szCs w:val="24"/>
          <w:lang w:val="en-GB"/>
        </w:rPr>
        <w:t xml:space="preserve">Mercantilism and </w:t>
      </w:r>
      <w:r w:rsidRPr="00A94BE1">
        <w:rPr>
          <w:rFonts w:ascii="Times New Roman" w:hAnsi="Times New Roman"/>
          <w:bCs/>
          <w:sz w:val="24"/>
          <w:szCs w:val="24"/>
          <w:lang w:val="en-GB"/>
        </w:rPr>
        <w:t>Liberalism)</w:t>
      </w:r>
    </w:p>
    <w:p w:rsidR="00DF0281" w:rsidRPr="00C93140" w:rsidRDefault="00DF0281" w:rsidP="00705781">
      <w:pPr>
        <w:pStyle w:val="a3"/>
        <w:numPr>
          <w:ilvl w:val="0"/>
          <w:numId w:val="1"/>
        </w:numPr>
        <w:spacing w:line="336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main f</w:t>
      </w: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unctions of the W</w:t>
      </w:r>
      <w:r w:rsidR="0070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orld Trade Organization</w:t>
      </w:r>
    </w:p>
    <w:p w:rsidR="00DF0281" w:rsidRPr="00C93140" w:rsidRDefault="00DF0281" w:rsidP="00705781">
      <w:pPr>
        <w:pStyle w:val="a3"/>
        <w:numPr>
          <w:ilvl w:val="0"/>
          <w:numId w:val="1"/>
        </w:numPr>
        <w:spacing w:line="336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History of </w:t>
      </w:r>
      <w:r w:rsidR="00705781"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W</w:t>
      </w:r>
      <w:r w:rsidR="0070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orld Trade Organization</w:t>
      </w:r>
    </w:p>
    <w:p w:rsidR="00DF0281" w:rsidRPr="00C93140" w:rsidRDefault="00DF0281" w:rsidP="00705781">
      <w:pPr>
        <w:pStyle w:val="a3"/>
        <w:numPr>
          <w:ilvl w:val="0"/>
          <w:numId w:val="1"/>
        </w:numPr>
        <w:spacing w:line="336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Membership in WTO system</w:t>
      </w:r>
    </w:p>
    <w:p w:rsidR="00DF0281" w:rsidRPr="00C93140" w:rsidRDefault="00DF0281" w:rsidP="00705781">
      <w:pPr>
        <w:pStyle w:val="a3"/>
        <w:numPr>
          <w:ilvl w:val="0"/>
          <w:numId w:val="1"/>
        </w:numPr>
        <w:spacing w:line="336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WTO Secretariat</w:t>
      </w:r>
      <w:r w:rsidR="00705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its main functions</w:t>
      </w:r>
    </w:p>
    <w:p w:rsidR="00DF0281" w:rsidRDefault="00DF0281" w:rsidP="00705781">
      <w:pPr>
        <w:pStyle w:val="a3"/>
        <w:numPr>
          <w:ilvl w:val="0"/>
          <w:numId w:val="1"/>
        </w:numPr>
        <w:spacing w:line="336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WTO`s institutional structure</w:t>
      </w:r>
    </w:p>
    <w:p w:rsidR="00DF0281" w:rsidRPr="00711975" w:rsidRDefault="00DF0281" w:rsidP="00705781">
      <w:pPr>
        <w:pStyle w:val="a3"/>
        <w:numPr>
          <w:ilvl w:val="0"/>
          <w:numId w:val="1"/>
        </w:numPr>
        <w:spacing w:line="33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Determination of dumping in the GATT/WTO</w:t>
      </w:r>
    </w:p>
    <w:p w:rsidR="00DF0281" w:rsidRPr="00711975" w:rsidRDefault="00DF0281" w:rsidP="00705781">
      <w:pPr>
        <w:pStyle w:val="a3"/>
        <w:numPr>
          <w:ilvl w:val="0"/>
          <w:numId w:val="1"/>
        </w:numPr>
        <w:spacing w:line="33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 xml:space="preserve">The methods to calculate a product`s normal value for dumping purposes </w:t>
      </w:r>
    </w:p>
    <w:p w:rsidR="00DF0281" w:rsidRPr="00711975" w:rsidRDefault="00DF0281" w:rsidP="00705781">
      <w:pPr>
        <w:pStyle w:val="a3"/>
        <w:numPr>
          <w:ilvl w:val="0"/>
          <w:numId w:val="1"/>
        </w:numPr>
        <w:spacing w:line="33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Antidumping measures under WTO</w:t>
      </w:r>
    </w:p>
    <w:p w:rsidR="00DF0281" w:rsidRPr="00711975" w:rsidRDefault="00DF0281" w:rsidP="00705781">
      <w:pPr>
        <w:pStyle w:val="a3"/>
        <w:numPr>
          <w:ilvl w:val="0"/>
          <w:numId w:val="1"/>
        </w:numPr>
        <w:spacing w:line="33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Definition of a Subsidy under WTO rules</w:t>
      </w:r>
    </w:p>
    <w:p w:rsidR="00DF0281" w:rsidRPr="00711975" w:rsidRDefault="00DF0281" w:rsidP="00705781">
      <w:pPr>
        <w:pStyle w:val="a3"/>
        <w:numPr>
          <w:ilvl w:val="0"/>
          <w:numId w:val="1"/>
        </w:numPr>
        <w:spacing w:line="33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Substantive requirements to adopt countervailing measures</w:t>
      </w:r>
    </w:p>
    <w:p w:rsidR="00DF0281" w:rsidRPr="00711975" w:rsidRDefault="00DF0281" w:rsidP="00705781">
      <w:pPr>
        <w:pStyle w:val="a3"/>
        <w:numPr>
          <w:ilvl w:val="0"/>
          <w:numId w:val="1"/>
        </w:numPr>
        <w:spacing w:line="33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Safeguard measures under the GATT 1994</w:t>
      </w:r>
    </w:p>
    <w:p w:rsidR="00DF0281" w:rsidRPr="00711975" w:rsidRDefault="00DF0281" w:rsidP="00705781">
      <w:pPr>
        <w:pStyle w:val="a3"/>
        <w:numPr>
          <w:ilvl w:val="0"/>
          <w:numId w:val="1"/>
        </w:numPr>
        <w:spacing w:line="33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Core principles of WTO law</w:t>
      </w:r>
    </w:p>
    <w:p w:rsidR="00DF0281" w:rsidRPr="00711975" w:rsidRDefault="00DF0281" w:rsidP="00705781">
      <w:pPr>
        <w:pStyle w:val="a3"/>
        <w:numPr>
          <w:ilvl w:val="0"/>
          <w:numId w:val="1"/>
        </w:numPr>
        <w:spacing w:line="33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Most Favoured Nation (MFN) principle in the WTO law</w:t>
      </w:r>
    </w:p>
    <w:p w:rsidR="00DF0281" w:rsidRPr="00711975" w:rsidRDefault="00DF0281" w:rsidP="00705781">
      <w:pPr>
        <w:pStyle w:val="a3"/>
        <w:numPr>
          <w:ilvl w:val="0"/>
          <w:numId w:val="1"/>
        </w:numPr>
        <w:spacing w:line="33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“Advantage” element of MFN principle</w:t>
      </w:r>
    </w:p>
    <w:p w:rsidR="00DF0281" w:rsidRPr="00711975" w:rsidRDefault="00DF0281" w:rsidP="00705781">
      <w:pPr>
        <w:pStyle w:val="a3"/>
        <w:numPr>
          <w:ilvl w:val="0"/>
          <w:numId w:val="1"/>
        </w:numPr>
        <w:spacing w:line="33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“Like products” element of MFN principle</w:t>
      </w:r>
    </w:p>
    <w:p w:rsidR="00DF0281" w:rsidRPr="00711975" w:rsidRDefault="00DF0281" w:rsidP="00705781">
      <w:pPr>
        <w:pStyle w:val="a3"/>
        <w:numPr>
          <w:ilvl w:val="0"/>
          <w:numId w:val="1"/>
        </w:numPr>
        <w:spacing w:line="33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National treatment</w:t>
      </w:r>
      <w:r w:rsidRPr="00711975">
        <w:rPr>
          <w:rFonts w:ascii="Times New Roman" w:hAnsi="Times New Roman" w:cs="Times New Roman"/>
          <w:sz w:val="24"/>
          <w:szCs w:val="24"/>
          <w:lang w:val="en-GB"/>
        </w:rPr>
        <w:t xml:space="preserve"> principle</w:t>
      </w:r>
    </w:p>
    <w:p w:rsidR="00DF0281" w:rsidRDefault="00DF0281" w:rsidP="00705781">
      <w:pPr>
        <w:pStyle w:val="a3"/>
        <w:numPr>
          <w:ilvl w:val="0"/>
          <w:numId w:val="1"/>
        </w:numPr>
        <w:spacing w:line="33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 xml:space="preserve">Trade barriers and WTO approach </w:t>
      </w:r>
    </w:p>
    <w:p w:rsidR="00705781" w:rsidRDefault="00705781" w:rsidP="00705781">
      <w:pPr>
        <w:pStyle w:val="a3"/>
        <w:numPr>
          <w:ilvl w:val="0"/>
          <w:numId w:val="1"/>
        </w:numPr>
        <w:spacing w:line="33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Non-tariff barriers and their distinctive features from tariffs</w:t>
      </w:r>
    </w:p>
    <w:p w:rsidR="00705781" w:rsidRPr="00711975" w:rsidRDefault="00705781" w:rsidP="00705781">
      <w:pPr>
        <w:pStyle w:val="a3"/>
        <w:numPr>
          <w:ilvl w:val="0"/>
          <w:numId w:val="1"/>
        </w:numPr>
        <w:spacing w:line="33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main function(s) of tariffs and tariff bindings</w:t>
      </w:r>
    </w:p>
    <w:p w:rsidR="00DF0281" w:rsidRDefault="00DF0281" w:rsidP="00705781">
      <w:pPr>
        <w:pStyle w:val="a3"/>
        <w:numPr>
          <w:ilvl w:val="0"/>
          <w:numId w:val="1"/>
        </w:numPr>
        <w:spacing w:line="33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 w:rsidRPr="00711975">
        <w:rPr>
          <w:rFonts w:ascii="Times New Roman" w:hAnsi="Times New Roman" w:cs="Times New Roman"/>
          <w:sz w:val="24"/>
          <w:szCs w:val="24"/>
          <w:lang w:val="en-GB"/>
        </w:rPr>
        <w:t>Transparency principle of WTO law</w:t>
      </w:r>
    </w:p>
    <w:p w:rsidR="00705781" w:rsidRDefault="00705781" w:rsidP="00705781">
      <w:pPr>
        <w:pStyle w:val="a3"/>
        <w:numPr>
          <w:ilvl w:val="0"/>
          <w:numId w:val="1"/>
        </w:numPr>
        <w:spacing w:line="33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main conditions for application of WTO exceptions</w:t>
      </w:r>
    </w:p>
    <w:p w:rsidR="00C83325" w:rsidRPr="00CB26B5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 importance o</w:t>
      </w:r>
      <w:r w:rsidRPr="00CB26B5">
        <w:rPr>
          <w:rFonts w:asciiTheme="majorBidi" w:hAnsiTheme="majorBidi" w:cstheme="majorBidi"/>
          <w:sz w:val="24"/>
          <w:szCs w:val="24"/>
          <w:lang w:val="en-US"/>
        </w:rPr>
        <w:t xml:space="preserve">f Intellectual Property Protection </w:t>
      </w:r>
    </w:p>
    <w:p w:rsidR="00C83325" w:rsidRPr="00592173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592173">
        <w:rPr>
          <w:rFonts w:asciiTheme="majorBidi" w:hAnsiTheme="majorBidi" w:cstheme="majorBidi"/>
          <w:sz w:val="24"/>
          <w:szCs w:val="24"/>
          <w:lang w:val="en-US"/>
        </w:rPr>
        <w:t xml:space="preserve">What are the </w:t>
      </w:r>
      <w:r>
        <w:rPr>
          <w:rFonts w:asciiTheme="majorBidi" w:hAnsiTheme="majorBidi" w:cstheme="majorBidi"/>
          <w:sz w:val="24"/>
          <w:szCs w:val="24"/>
          <w:lang w:val="en-US"/>
        </w:rPr>
        <w:t>key</w:t>
      </w:r>
      <w:r w:rsidRPr="00592173">
        <w:rPr>
          <w:rFonts w:asciiTheme="majorBidi" w:hAnsiTheme="majorBidi" w:cstheme="majorBidi"/>
          <w:sz w:val="24"/>
          <w:szCs w:val="24"/>
          <w:lang w:val="en-US"/>
        </w:rPr>
        <w:t xml:space="preserve"> differences between trademarks, patents and copyrights?</w:t>
      </w:r>
    </w:p>
    <w:p w:rsidR="00C83325" w:rsidRPr="00592173" w:rsidRDefault="00C83325" w:rsidP="00C8332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" w:right="1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92173">
        <w:rPr>
          <w:rFonts w:asciiTheme="majorBidi" w:hAnsiTheme="majorBidi" w:cstheme="majorBidi"/>
          <w:sz w:val="24"/>
          <w:szCs w:val="24"/>
          <w:lang w:val="en-US"/>
        </w:rPr>
        <w:t>What is a trade secret?</w:t>
      </w:r>
    </w:p>
    <w:p w:rsidR="00C83325" w:rsidRPr="00592173" w:rsidRDefault="00C83325" w:rsidP="00C8332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" w:right="1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92173">
        <w:rPr>
          <w:rFonts w:asciiTheme="majorBidi" w:hAnsiTheme="majorBidi" w:cstheme="majorBidi"/>
          <w:sz w:val="24"/>
          <w:szCs w:val="24"/>
          <w:lang w:val="en-US"/>
        </w:rPr>
        <w:t>Exploitation of a trademark</w:t>
      </w:r>
    </w:p>
    <w:p w:rsidR="00C83325" w:rsidRPr="00592173" w:rsidRDefault="00C83325" w:rsidP="00C8332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" w:right="1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Trademark d</w:t>
      </w:r>
      <w:r w:rsidRPr="00592173">
        <w:rPr>
          <w:rFonts w:asciiTheme="majorBidi" w:hAnsiTheme="majorBidi" w:cstheme="majorBidi"/>
          <w:sz w:val="24"/>
          <w:szCs w:val="24"/>
          <w:lang w:val="en-US"/>
        </w:rPr>
        <w:t>istinctiveness and its main groups</w:t>
      </w:r>
    </w:p>
    <w:p w:rsidR="00C83325" w:rsidRPr="00592173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92173">
        <w:rPr>
          <w:rFonts w:asciiTheme="majorBidi" w:hAnsiTheme="majorBidi" w:cstheme="majorBidi"/>
          <w:sz w:val="24"/>
          <w:szCs w:val="24"/>
          <w:lang w:val="en-US"/>
        </w:rPr>
        <w:lastRenderedPageBreak/>
        <w:t>The necessary conditions to obtain patent protection</w:t>
      </w:r>
    </w:p>
    <w:p w:rsidR="00C83325" w:rsidRPr="00592173" w:rsidRDefault="00C83325" w:rsidP="00C8332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" w:right="1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92173">
        <w:rPr>
          <w:rFonts w:asciiTheme="majorBidi" w:hAnsiTheme="majorBidi" w:cstheme="majorBidi"/>
          <w:sz w:val="24"/>
          <w:szCs w:val="24"/>
          <w:lang w:val="en-US"/>
        </w:rPr>
        <w:t>Main principles and features of TRIPS agreement</w:t>
      </w:r>
    </w:p>
    <w:p w:rsidR="00C83325" w:rsidRPr="00592173" w:rsidRDefault="00C83325" w:rsidP="00C8332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" w:right="1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92173">
        <w:rPr>
          <w:rFonts w:asciiTheme="majorBidi" w:hAnsiTheme="majorBidi" w:cstheme="majorBidi"/>
          <w:sz w:val="24"/>
          <w:szCs w:val="24"/>
          <w:lang w:val="en-US"/>
        </w:rPr>
        <w:t>Doha Declaration and public health concern</w:t>
      </w:r>
    </w:p>
    <w:p w:rsidR="00C83325" w:rsidRPr="00592173" w:rsidRDefault="00C83325" w:rsidP="00C8332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" w:right="1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92173">
        <w:rPr>
          <w:rFonts w:asciiTheme="majorBidi" w:eastAsia="Times New Roman" w:hAnsiTheme="majorBidi" w:cstheme="majorBidi"/>
          <w:kern w:val="36"/>
          <w:sz w:val="24"/>
          <w:szCs w:val="24"/>
          <w:lang w:val="en-US"/>
        </w:rPr>
        <w:t>The main differences between exemption and credit methods for the avoidance of double taxation</w:t>
      </w:r>
    </w:p>
    <w:p w:rsidR="00C83325" w:rsidRPr="00592173" w:rsidRDefault="00C83325" w:rsidP="00C8332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0" w:right="1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92173">
        <w:rPr>
          <w:rFonts w:asciiTheme="majorBidi" w:eastAsia="Times New Roman" w:hAnsiTheme="majorBidi" w:cstheme="majorBidi"/>
          <w:kern w:val="36"/>
          <w:sz w:val="24"/>
          <w:szCs w:val="24"/>
          <w:lang w:val="en-US"/>
        </w:rPr>
        <w:t>The primary causes for double taxation</w:t>
      </w:r>
    </w:p>
    <w:p w:rsidR="00C83325" w:rsidRPr="00592173" w:rsidRDefault="00C83325" w:rsidP="00C8332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0"/>
        <w:jc w:val="both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US"/>
        </w:rPr>
      </w:pPr>
      <w:r w:rsidRPr="00592173">
        <w:rPr>
          <w:rFonts w:asciiTheme="majorBidi" w:eastAsia="Times New Roman" w:hAnsiTheme="majorBidi" w:cstheme="majorBidi"/>
          <w:kern w:val="36"/>
          <w:sz w:val="24"/>
          <w:szCs w:val="24"/>
          <w:lang w:val="en-US"/>
        </w:rPr>
        <w:t>Harmful effects of double taxation</w:t>
      </w:r>
    </w:p>
    <w:p w:rsidR="00C83325" w:rsidRPr="00592173" w:rsidRDefault="00C83325" w:rsidP="00C8332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0"/>
        <w:jc w:val="both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US"/>
        </w:rPr>
      </w:pPr>
      <w:r w:rsidRPr="00592173">
        <w:rPr>
          <w:rFonts w:asciiTheme="majorBidi" w:eastAsia="Times New Roman" w:hAnsiTheme="majorBidi" w:cstheme="majorBidi"/>
          <w:kern w:val="36"/>
          <w:sz w:val="24"/>
          <w:szCs w:val="24"/>
          <w:lang w:val="az-Latn-AZ"/>
        </w:rPr>
        <w:t xml:space="preserve">The </w:t>
      </w:r>
      <w:r w:rsidRPr="00592173">
        <w:rPr>
          <w:rFonts w:asciiTheme="majorBidi" w:eastAsia="Times New Roman" w:hAnsiTheme="majorBidi" w:cstheme="majorBidi"/>
          <w:kern w:val="36"/>
          <w:sz w:val="24"/>
          <w:szCs w:val="24"/>
          <w:lang w:val="en-US"/>
        </w:rPr>
        <w:t>scope of persons and taxes covered by double tax treaties</w:t>
      </w:r>
    </w:p>
    <w:p w:rsidR="00C83325" w:rsidRPr="00592173" w:rsidRDefault="00C83325" w:rsidP="00C8332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0"/>
        <w:jc w:val="both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US"/>
        </w:rPr>
      </w:pPr>
      <w:r w:rsidRPr="00592173">
        <w:rPr>
          <w:rFonts w:asciiTheme="majorBidi" w:eastAsia="Times New Roman" w:hAnsiTheme="majorBidi" w:cstheme="majorBidi"/>
          <w:kern w:val="36"/>
          <w:sz w:val="24"/>
          <w:szCs w:val="24"/>
          <w:lang w:val="en-US"/>
        </w:rPr>
        <w:t>Transfer Pricing: meaning &amp; objective</w:t>
      </w:r>
    </w:p>
    <w:p w:rsidR="00C83325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92173">
        <w:rPr>
          <w:rFonts w:asciiTheme="majorBidi" w:hAnsiTheme="majorBidi" w:cstheme="majorBidi"/>
          <w:sz w:val="24"/>
          <w:szCs w:val="24"/>
          <w:lang w:val="en-GB"/>
        </w:rPr>
        <w:t>Main procedures in WTO dispute settlement mechanism</w:t>
      </w:r>
    </w:p>
    <w:p w:rsidR="00C83325" w:rsidRPr="00592173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92173">
        <w:rPr>
          <w:rFonts w:asciiTheme="majorBidi" w:hAnsiTheme="majorBidi" w:cstheme="majorBidi"/>
          <w:sz w:val="24"/>
          <w:szCs w:val="24"/>
          <w:lang w:val="en-GB"/>
        </w:rPr>
        <w:t>The leading steps of Panel procedure</w:t>
      </w:r>
    </w:p>
    <w:p w:rsidR="00C83325" w:rsidRPr="00592173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92173">
        <w:rPr>
          <w:rFonts w:asciiTheme="majorBidi" w:hAnsiTheme="majorBidi" w:cstheme="majorBidi"/>
          <w:sz w:val="24"/>
          <w:szCs w:val="24"/>
          <w:lang w:val="en-GB"/>
        </w:rPr>
        <w:t xml:space="preserve">WTO Rules on appeal review </w:t>
      </w:r>
    </w:p>
    <w:p w:rsidR="00C83325" w:rsidRPr="00592173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92173">
        <w:rPr>
          <w:rFonts w:asciiTheme="majorBidi" w:hAnsiTheme="majorBidi" w:cstheme="majorBidi"/>
          <w:sz w:val="24"/>
          <w:szCs w:val="24"/>
          <w:lang w:val="en-GB"/>
        </w:rPr>
        <w:t xml:space="preserve">Participation of third parties in WTO dispute settlement process </w:t>
      </w:r>
    </w:p>
    <w:p w:rsidR="00C83325" w:rsidRPr="00CA5498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Theme="majorBidi" w:hAnsiTheme="majorBidi" w:cstheme="majorBidi"/>
          <w:sz w:val="24"/>
          <w:szCs w:val="24"/>
        </w:rPr>
      </w:pPr>
      <w:r w:rsidRPr="00592173">
        <w:rPr>
          <w:rFonts w:asciiTheme="majorBidi" w:hAnsiTheme="majorBidi" w:cstheme="majorBidi"/>
          <w:sz w:val="24"/>
          <w:szCs w:val="24"/>
          <w:lang w:val="en-GB"/>
        </w:rPr>
        <w:t xml:space="preserve">Enforcement of WTO decisions </w:t>
      </w:r>
    </w:p>
    <w:p w:rsidR="00C83325" w:rsidRPr="00CA5498" w:rsidRDefault="00C83325" w:rsidP="00C8332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CA5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Sources of international investment law</w:t>
      </w:r>
    </w:p>
    <w:p w:rsidR="00C83325" w:rsidRPr="00C93140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“I</w:t>
      </w: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nvestment</w:t>
      </w: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 xml:space="preserve">” as an </w:t>
      </w: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economic concept (5 tier test)</w:t>
      </w:r>
    </w:p>
    <w:p w:rsidR="00C83325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“I</w:t>
      </w: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nvestment” as a legal concept under BITs</w:t>
      </w:r>
    </w:p>
    <w:p w:rsidR="00C83325" w:rsidRPr="00C05635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05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Salini test</w:t>
      </w:r>
    </w:p>
    <w:p w:rsidR="00C83325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tests used to define the legal entities as investors</w:t>
      </w:r>
      <w:bookmarkStart w:id="0" w:name="_GoBack"/>
      <w:bookmarkEnd w:id="0"/>
    </w:p>
    <w:p w:rsidR="00C83325" w:rsidRPr="00CA5498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Natural pers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 as an investor (Requirements)</w:t>
      </w:r>
    </w:p>
    <w:p w:rsidR="00C83325" w:rsidRPr="00CA5498" w:rsidRDefault="00C83325" w:rsidP="00C8332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9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CA54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The nature of investors: public or private?</w:t>
      </w:r>
    </w:p>
    <w:p w:rsidR="00C83325" w:rsidRPr="00C83325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83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importance of INCOTERMS rules</w:t>
      </w:r>
    </w:p>
    <w:p w:rsidR="00C83325" w:rsidRPr="00C83325" w:rsidRDefault="00416FDC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hyperlink r:id="rId5" w:tgtFrame="_blank" w:history="1">
        <w:r w:rsidR="00C83325" w:rsidRPr="00C83325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Why does Seller prefer to avoid DDP terms?</w:t>
        </w:r>
      </w:hyperlink>
      <w:r w:rsidR="00C83325" w:rsidRPr="00C83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Describe the main features of that term</w:t>
      </w:r>
    </w:p>
    <w:p w:rsidR="00C83325" w:rsidRPr="00C83325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83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main features of Group F of Incoterms 2010</w:t>
      </w:r>
    </w:p>
    <w:p w:rsidR="00C83325" w:rsidRPr="00C83325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83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Differences between EXW and DDP. Rights/obligations of the parties under these terms</w:t>
      </w:r>
    </w:p>
    <w:p w:rsidR="00C83325" w:rsidRPr="00C83325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83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Maritime transport and its modalities</w:t>
      </w:r>
    </w:p>
    <w:p w:rsidR="00C83325" w:rsidRPr="00C83325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83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Bill of lading and its functions</w:t>
      </w:r>
    </w:p>
    <w:p w:rsidR="00C83325" w:rsidRPr="00C83325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83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Marine insurance and its distinctive features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What tool can be used for preservation of goods?</w:t>
      </w:r>
    </w:p>
    <w:p w:rsidR="00C83325" w:rsidRPr="00C93140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requirements for lawful expropriation</w:t>
      </w:r>
    </w:p>
    <w:p w:rsidR="00C83325" w:rsidRPr="00C93140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Compensation for expropriation measures</w:t>
      </w:r>
    </w:p>
    <w:p w:rsidR="00C83325" w:rsidRPr="00C93140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Public purpose for lawful expropriation</w:t>
      </w:r>
    </w:p>
    <w:p w:rsidR="00C83325" w:rsidRPr="00C93140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Actual approaches to indirect expropriation</w:t>
      </w:r>
    </w:p>
    <w:p w:rsidR="00C83325" w:rsidRPr="00C93140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Standards of investment protection</w:t>
      </w:r>
    </w:p>
    <w:p w:rsidR="00C83325" w:rsidRPr="00C93140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Types of Investor-state dispute settlement</w:t>
      </w:r>
    </w:p>
    <w:p w:rsidR="00C83325" w:rsidRPr="00C93140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83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“</w:t>
      </w:r>
      <w:proofErr w:type="spellStart"/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Calvo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”</w:t>
      </w: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doctrine in investment disputes</w:t>
      </w:r>
    </w:p>
    <w:p w:rsidR="00C83325" w:rsidRPr="00C93140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Choice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and challenge </w:t>
      </w: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 Arbitrators under ICSID Convention</w:t>
      </w:r>
    </w:p>
    <w:p w:rsidR="00C83325" w:rsidRPr="00C93140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ICSID award</w:t>
      </w:r>
    </w:p>
    <w:p w:rsidR="00C83325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1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Post award remedies under ICSID Convention</w:t>
      </w:r>
    </w:p>
    <w:p w:rsidR="00C83325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Annulment procedure of ICSID awards</w:t>
      </w:r>
    </w:p>
    <w:p w:rsidR="00C83325" w:rsidRPr="00C83325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83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CISG and its applicable scope </w:t>
      </w:r>
    </w:p>
    <w:p w:rsidR="00C83325" w:rsidRPr="00C83325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83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Obligations of Seller under CISG</w:t>
      </w:r>
    </w:p>
    <w:p w:rsidR="00C83325" w:rsidRPr="00C83325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83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Obligations of Buyer under CISG. Remedies for low quality goods.</w:t>
      </w:r>
    </w:p>
    <w:p w:rsidR="00C83325" w:rsidRPr="00C83325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83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main functions of International Monetary Fund</w:t>
      </w:r>
    </w:p>
    <w:p w:rsidR="00C83325" w:rsidRPr="00C83325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83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management structure of IMF</w:t>
      </w:r>
    </w:p>
    <w:p w:rsidR="00C83325" w:rsidRPr="00C83325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83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IMF Quota system</w:t>
      </w:r>
    </w:p>
    <w:p w:rsidR="00C83325" w:rsidRPr="00C83325" w:rsidRDefault="00C83325" w:rsidP="00C83325">
      <w:pPr>
        <w:pStyle w:val="a3"/>
        <w:numPr>
          <w:ilvl w:val="0"/>
          <w:numId w:val="1"/>
        </w:numPr>
        <w:spacing w:after="0" w:line="360" w:lineRule="auto"/>
        <w:ind w:left="9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833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Types of international banking</w:t>
      </w:r>
    </w:p>
    <w:p w:rsidR="00705781" w:rsidRPr="00711975" w:rsidRDefault="00705781" w:rsidP="00705781">
      <w:pPr>
        <w:pStyle w:val="a3"/>
        <w:spacing w:line="336" w:lineRule="auto"/>
        <w:ind w:left="90"/>
        <w:rPr>
          <w:rFonts w:ascii="Times New Roman" w:hAnsi="Times New Roman" w:cs="Times New Roman"/>
          <w:sz w:val="24"/>
          <w:szCs w:val="24"/>
          <w:lang w:val="en-GB"/>
        </w:rPr>
      </w:pPr>
    </w:p>
    <w:p w:rsidR="00513F19" w:rsidRPr="00416FDC" w:rsidRDefault="00705781" w:rsidP="00705781">
      <w:pPr>
        <w:pStyle w:val="a3"/>
        <w:spacing w:line="336" w:lineRule="auto"/>
        <w:ind w:left="90"/>
        <w:jc w:val="right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r w:rsidRPr="00416FDC">
        <w:rPr>
          <w:rFonts w:ascii="Times New Roman" w:hAnsi="Times New Roman" w:cs="Times New Roman"/>
          <w:bCs/>
          <w:i/>
          <w:sz w:val="24"/>
          <w:szCs w:val="24"/>
          <w:lang w:val="en-GB"/>
        </w:rPr>
        <w:t>Shahlar Mammadov</w:t>
      </w:r>
    </w:p>
    <w:p w:rsidR="00705781" w:rsidRPr="00416FDC" w:rsidRDefault="00705781" w:rsidP="00705781">
      <w:pPr>
        <w:pStyle w:val="a3"/>
        <w:spacing w:line="336" w:lineRule="auto"/>
        <w:ind w:left="90"/>
        <w:jc w:val="right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r w:rsidRPr="00416FDC">
        <w:rPr>
          <w:rFonts w:ascii="Times New Roman" w:hAnsi="Times New Roman" w:cs="Times New Roman"/>
          <w:bCs/>
          <w:i/>
          <w:sz w:val="24"/>
          <w:szCs w:val="24"/>
          <w:lang w:val="en-GB"/>
        </w:rPr>
        <w:t>10.10.2019</w:t>
      </w:r>
    </w:p>
    <w:sectPr w:rsidR="00705781" w:rsidRPr="00416F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4159"/>
    <w:multiLevelType w:val="multilevel"/>
    <w:tmpl w:val="239A388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Theme="majorBidi" w:hAnsiTheme="majorBidi" w:cstheme="majorBidi" w:hint="default"/>
        <w:b w:val="0"/>
        <w:bCs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1" w15:restartNumberingAfterBreak="0">
    <w:nsid w:val="31444585"/>
    <w:multiLevelType w:val="hybridMultilevel"/>
    <w:tmpl w:val="4A3C2FD6"/>
    <w:lvl w:ilvl="0" w:tplc="BCE67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81"/>
    <w:rsid w:val="00155703"/>
    <w:rsid w:val="003D09AF"/>
    <w:rsid w:val="00416FDC"/>
    <w:rsid w:val="00513F19"/>
    <w:rsid w:val="00705781"/>
    <w:rsid w:val="00943740"/>
    <w:rsid w:val="00C83325"/>
    <w:rsid w:val="00D13DB6"/>
    <w:rsid w:val="00D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030D"/>
  <w15:chartTrackingRefBased/>
  <w15:docId w15:val="{DD01472F-6F69-4B4C-BDF8-C79B7A0C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81"/>
    <w:pPr>
      <w:ind w:left="720"/>
      <w:contextualSpacing/>
    </w:pPr>
    <w:rPr>
      <w:rFonts w:eastAsiaTheme="minorHAnsi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6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06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profs.com/discuss/q/192283/why-does-workz-prefer-to-avoid-selling-ddp-terms-our-cust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Mammadov, Shahlar</dc:creator>
  <cp:keywords/>
  <dc:description/>
  <cp:lastModifiedBy>Admin</cp:lastModifiedBy>
  <cp:revision>3</cp:revision>
  <cp:lastPrinted>2019-12-24T10:13:00Z</cp:lastPrinted>
  <dcterms:created xsi:type="dcterms:W3CDTF">2019-12-24T10:12:00Z</dcterms:created>
  <dcterms:modified xsi:type="dcterms:W3CDTF">2019-12-24T10:14:00Z</dcterms:modified>
</cp:coreProperties>
</file>